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1F5C" w14:textId="77777777" w:rsidR="00DB4F30" w:rsidRPr="00480E3A" w:rsidRDefault="00000000">
      <w:pPr>
        <w:jc w:val="center"/>
        <w:rPr>
          <w:sz w:val="32"/>
          <w:szCs w:val="32"/>
        </w:rPr>
      </w:pPr>
      <w:r w:rsidRPr="00480E3A">
        <w:rPr>
          <w:b/>
          <w:sz w:val="32"/>
          <w:szCs w:val="32"/>
        </w:rPr>
        <w:t>Krizový plán řešení šikany</w:t>
      </w:r>
      <w:r w:rsidRPr="00480E3A">
        <w:rPr>
          <w:b/>
          <w:sz w:val="32"/>
          <w:szCs w:val="32"/>
        </w:rPr>
        <w:br/>
      </w:r>
    </w:p>
    <w:p w14:paraId="47FBDF71" w14:textId="77777777" w:rsidR="00DB4F30" w:rsidRPr="00480E3A" w:rsidRDefault="00000000">
      <w:pPr>
        <w:jc w:val="center"/>
        <w:rPr>
          <w:sz w:val="32"/>
          <w:szCs w:val="32"/>
          <w:u w:val="single"/>
        </w:rPr>
      </w:pPr>
      <w:r w:rsidRPr="00480E3A">
        <w:rPr>
          <w:sz w:val="32"/>
          <w:szCs w:val="32"/>
          <w:u w:val="single"/>
        </w:rPr>
        <w:t>Základní škola a Mateřská škola Nechvalín, okr. Hodonín</w:t>
      </w:r>
    </w:p>
    <w:p w14:paraId="689E235F" w14:textId="77777777" w:rsidR="00480E3A" w:rsidRDefault="00000000">
      <w:r>
        <w:br/>
      </w:r>
      <w:r w:rsidRPr="00480E3A">
        <w:rPr>
          <w:b/>
          <w:bCs/>
          <w:sz w:val="28"/>
          <w:szCs w:val="28"/>
          <w:u w:val="single"/>
        </w:rPr>
        <w:t>Postup školy při zjištění šikany</w:t>
      </w:r>
      <w:r w:rsidRPr="00480E3A">
        <w:br/>
      </w:r>
      <w:r>
        <w:br/>
      </w:r>
      <w:r w:rsidRPr="00480E3A">
        <w:rPr>
          <w:u w:val="single"/>
        </w:rPr>
        <w:t>1. Situace, které škola řeší samostatně</w:t>
      </w:r>
      <w:r>
        <w:br/>
      </w:r>
      <w:r>
        <w:br/>
        <w:t>1) Každý pracovník školy, žák nebo zákonný zástupce, který má podezření na šikanu, neprodleně informuje metodika prevence.</w:t>
      </w:r>
      <w:r>
        <w:br/>
      </w:r>
      <w:r>
        <w:br/>
        <w:t>2) Třídní učitel ve spolupráci s metodikem prevence zahájí šetření:</w:t>
      </w:r>
      <w:r>
        <w:br/>
        <w:t>- rozhovor s oznamovatelem a obětí</w:t>
      </w:r>
      <w:r>
        <w:br/>
        <w:t>- zajištění vhodných svědků</w:t>
      </w:r>
      <w:r>
        <w:br/>
        <w:t>- individuální rozhovory se svědky</w:t>
      </w:r>
      <w:r>
        <w:br/>
        <w:t>- zajištění ochrany oběti</w:t>
      </w:r>
      <w:r>
        <w:br/>
        <w:t>- individuální rozhovor s agresorem, případně konfrontace</w:t>
      </w:r>
      <w:r>
        <w:br/>
      </w:r>
      <w:r>
        <w:br/>
        <w:t>3) Metodik prevence vede o šetření zápis a archivuje jej. Pokud není přítomen, zápis provádí třídní učitel.</w:t>
      </w:r>
      <w:r>
        <w:br/>
      </w:r>
      <w:r>
        <w:br/>
        <w:t>4) Metodik prevence průběžně informuje ředitelku školy.</w:t>
      </w:r>
      <w:r>
        <w:br/>
      </w:r>
      <w:r>
        <w:br/>
        <w:t>5) Ředitelka školy informuje zákonné zástupce dle závažnosti situace.</w:t>
      </w:r>
      <w:r>
        <w:br/>
      </w:r>
      <w:r>
        <w:br/>
        <w:t>6) O výsledcích šetření a přijatých opatřeních jsou informováni rodiče oběti i agresora.</w:t>
      </w:r>
      <w:r>
        <w:br/>
      </w:r>
      <w:r>
        <w:br/>
        <w:t>7) Třídní učitel navrhuje výchovná opatření:</w:t>
      </w:r>
      <w:r>
        <w:br/>
        <w:t>- napomenutí třídního učitele (NTU)</w:t>
      </w:r>
      <w:r>
        <w:br/>
        <w:t>- důtka třídního učitele (DTU)</w:t>
      </w:r>
      <w:r>
        <w:br/>
        <w:t>- důtka ředitelky školy</w:t>
      </w:r>
      <w:r>
        <w:br/>
        <w:t>- snížený stupeň z chování</w:t>
      </w:r>
      <w:r>
        <w:br/>
        <w:t>- případně převedení do jiné třídy</w:t>
      </w:r>
      <w:r>
        <w:br/>
      </w:r>
      <w:r>
        <w:br/>
        <w:t>8) Třídní učitel, metodik prevence a výchovný poradce spolupracují na vytvoření intervenčního programu pro třídu.</w:t>
      </w:r>
      <w:r>
        <w:br/>
      </w:r>
      <w:r>
        <w:br/>
        <w:t>9) Opatření jsou sdělena všem vyučujícím ve třídě.</w:t>
      </w:r>
      <w:r>
        <w:br/>
      </w:r>
      <w:r>
        <w:br/>
        <w:t>10) Situace je nadále sledována.</w:t>
      </w:r>
      <w:r>
        <w:br/>
      </w:r>
      <w:r>
        <w:lastRenderedPageBreak/>
        <w:br/>
      </w:r>
      <w:r w:rsidRPr="00480E3A">
        <w:rPr>
          <w:u w:val="single"/>
        </w:rPr>
        <w:t>2. Situace, kdy škola potřebuje pomoc zvenčí</w:t>
      </w:r>
      <w:r w:rsidRPr="00480E3A">
        <w:rPr>
          <w:u w:val="single"/>
        </w:rPr>
        <w:br/>
      </w:r>
      <w:r>
        <w:br/>
        <w:t>1) Pokud šikana naplňuje znaky trestného činu, informuje metodik prevence ředitelku školy.</w:t>
      </w:r>
      <w:r>
        <w:br/>
      </w:r>
      <w:r>
        <w:br/>
        <w:t>2) Ředitelka školy informuje Policii ČR, OSPOD a zákonné zástupce.</w:t>
      </w:r>
      <w:r>
        <w:br/>
      </w:r>
      <w:r>
        <w:br/>
        <w:t xml:space="preserve">3) Další postup je </w:t>
      </w:r>
      <w:proofErr w:type="spellStart"/>
      <w:r>
        <w:t>řešen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institucemi</w:t>
      </w:r>
      <w:proofErr w:type="spellEnd"/>
      <w:r>
        <w:t>.</w:t>
      </w:r>
    </w:p>
    <w:p w14:paraId="7E8E4C51" w14:textId="77777777" w:rsidR="00480E3A" w:rsidRDefault="00480E3A"/>
    <w:p w14:paraId="4F56C956" w14:textId="77777777" w:rsidR="00480E3A" w:rsidRDefault="00480E3A"/>
    <w:p w14:paraId="5590B04E" w14:textId="77777777" w:rsidR="00480E3A" w:rsidRDefault="00480E3A">
      <w:r>
        <w:t xml:space="preserve">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krizovým</w:t>
      </w:r>
      <w:proofErr w:type="spellEnd"/>
      <w:r>
        <w:t xml:space="preserve"> </w:t>
      </w:r>
      <w:proofErr w:type="spellStart"/>
      <w:r>
        <w:t>plánem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seznámeni</w:t>
      </w:r>
      <w:proofErr w:type="spellEnd"/>
      <w:r>
        <w:t>:</w:t>
      </w:r>
    </w:p>
    <w:p w14:paraId="5303B7F5" w14:textId="17A87BFC" w:rsidR="00480E3A" w:rsidRDefault="00480E3A" w:rsidP="00480E3A">
      <w:pPr>
        <w:pStyle w:val="Odstavecseseznamem"/>
        <w:numPr>
          <w:ilvl w:val="0"/>
          <w:numId w:val="10"/>
        </w:numPr>
      </w:pPr>
      <w:proofErr w:type="spellStart"/>
      <w:r>
        <w:t>všichni</w:t>
      </w:r>
      <w:proofErr w:type="spellEnd"/>
      <w:r>
        <w:t xml:space="preserve"> </w:t>
      </w:r>
      <w:proofErr w:type="spellStart"/>
      <w:r>
        <w:t>vyučující</w:t>
      </w:r>
      <w:proofErr w:type="spellEnd"/>
      <w:r>
        <w:t xml:space="preserve"> a </w:t>
      </w:r>
      <w:proofErr w:type="spellStart"/>
      <w:r>
        <w:t>pracovníci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057DFE2C" w14:textId="338779F5" w:rsidR="00480E3A" w:rsidRDefault="00480E3A" w:rsidP="00480E3A">
      <w:pPr>
        <w:pStyle w:val="Odstavecseseznamem"/>
        <w:numPr>
          <w:ilvl w:val="0"/>
          <w:numId w:val="10"/>
        </w:numPr>
      </w:pPr>
      <w:proofErr w:type="spellStart"/>
      <w:r>
        <w:t>žáci</w:t>
      </w:r>
      <w:proofErr w:type="spellEnd"/>
      <w:r>
        <w:t xml:space="preserve"> </w:t>
      </w:r>
      <w:proofErr w:type="spellStart"/>
      <w:proofErr w:type="gramStart"/>
      <w:r>
        <w:t>školy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kolního</w:t>
      </w:r>
      <w:proofErr w:type="spellEnd"/>
      <w:r>
        <w:t xml:space="preserve"> </w:t>
      </w:r>
      <w:proofErr w:type="spellStart"/>
      <w:r>
        <w:t>roku</w:t>
      </w:r>
      <w:proofErr w:type="spellEnd"/>
    </w:p>
    <w:p w14:paraId="0B4B6C8C" w14:textId="595BCCB1" w:rsidR="00480E3A" w:rsidRDefault="00480E3A" w:rsidP="00480E3A">
      <w:pPr>
        <w:pStyle w:val="Odstavecseseznamem"/>
        <w:numPr>
          <w:ilvl w:val="0"/>
          <w:numId w:val="10"/>
        </w:numPr>
      </w:pPr>
      <w:proofErr w:type="spellStart"/>
      <w:r>
        <w:t>rodiče</w:t>
      </w:r>
      <w:proofErr w:type="spellEnd"/>
      <w:r>
        <w:t xml:space="preserve"> a </w:t>
      </w:r>
      <w:proofErr w:type="spellStart"/>
      <w:r>
        <w:t>zákonní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třídní</w:t>
      </w:r>
      <w:proofErr w:type="spellEnd"/>
      <w:r>
        <w:t xml:space="preserve"> </w:t>
      </w:r>
      <w:proofErr w:type="spellStart"/>
      <w:r>
        <w:t>schůzce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šjolního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    </w:t>
      </w:r>
    </w:p>
    <w:p w14:paraId="77B6100D" w14:textId="77777777" w:rsidR="00480E3A" w:rsidRDefault="00480E3A" w:rsidP="00480E3A"/>
    <w:p w14:paraId="1584C52B" w14:textId="77777777" w:rsidR="00480E3A" w:rsidRDefault="00480E3A" w:rsidP="00480E3A"/>
    <w:p w14:paraId="2E694C4C" w14:textId="77777777" w:rsidR="00480E3A" w:rsidRDefault="00480E3A" w:rsidP="00480E3A"/>
    <w:p w14:paraId="6D7545F0" w14:textId="325FF3EE" w:rsidR="00480E3A" w:rsidRDefault="00480E3A" w:rsidP="00480E3A">
      <w:proofErr w:type="spellStart"/>
      <w:r>
        <w:t>Krizový</w:t>
      </w:r>
      <w:proofErr w:type="spellEnd"/>
      <w:r>
        <w:t xml:space="preserve"> plan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umístěn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školy</w:t>
      </w:r>
      <w:proofErr w:type="spellEnd"/>
      <w:r>
        <w:t>.</w:t>
      </w:r>
    </w:p>
    <w:p w14:paraId="5FB11EC8" w14:textId="77777777" w:rsidR="00480E3A" w:rsidRDefault="00480E3A" w:rsidP="00480E3A"/>
    <w:p w14:paraId="1E83559E" w14:textId="3992EC7E" w:rsidR="00480E3A" w:rsidRDefault="00480E3A" w:rsidP="00480E3A">
      <w:proofErr w:type="spellStart"/>
      <w:r>
        <w:t>Nechvalín</w:t>
      </w:r>
      <w:proofErr w:type="spellEnd"/>
      <w:r>
        <w:t xml:space="preserve"> 1.9.2025  </w:t>
      </w:r>
    </w:p>
    <w:p w14:paraId="69EDEBC2" w14:textId="664A0A20" w:rsidR="00480E3A" w:rsidRDefault="00480E3A" w:rsidP="00480E3A">
      <w:r>
        <w:t>Mgr</w:t>
      </w:r>
      <w:r w:rsidR="00A74CA2">
        <w:t>.</w:t>
      </w:r>
      <w:r>
        <w:t xml:space="preserve"> Blanka Chvátalová,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3B912A6E" w14:textId="533DF777" w:rsidR="00DB4F30" w:rsidRDefault="00000000" w:rsidP="00480E3A">
      <w:pPr>
        <w:pStyle w:val="Odstavecseseznamem"/>
      </w:pPr>
      <w:r>
        <w:br/>
      </w:r>
    </w:p>
    <w:p w14:paraId="15DBC567" w14:textId="77777777" w:rsidR="00480E3A" w:rsidRDefault="00480E3A" w:rsidP="00480E3A">
      <w:pPr>
        <w:pStyle w:val="Odstavecseseznamem"/>
      </w:pPr>
    </w:p>
    <w:p w14:paraId="068EE893" w14:textId="77777777" w:rsidR="00480E3A" w:rsidRDefault="00480E3A" w:rsidP="00480E3A">
      <w:pPr>
        <w:pStyle w:val="Odstavecseseznamem"/>
      </w:pPr>
    </w:p>
    <w:p w14:paraId="5D65C919" w14:textId="77777777" w:rsidR="00480E3A" w:rsidRDefault="00480E3A" w:rsidP="00480E3A">
      <w:pPr>
        <w:pStyle w:val="Odstavecseseznamem"/>
      </w:pPr>
    </w:p>
    <w:p w14:paraId="5C334912" w14:textId="77777777" w:rsidR="00480E3A" w:rsidRDefault="00480E3A" w:rsidP="00480E3A">
      <w:pPr>
        <w:pStyle w:val="Odstavecseseznamem"/>
      </w:pPr>
    </w:p>
    <w:sectPr w:rsidR="00480E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1C1D76"/>
    <w:multiLevelType w:val="hybridMultilevel"/>
    <w:tmpl w:val="1CD2E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38319">
    <w:abstractNumId w:val="8"/>
  </w:num>
  <w:num w:numId="2" w16cid:durableId="49156673">
    <w:abstractNumId w:val="6"/>
  </w:num>
  <w:num w:numId="3" w16cid:durableId="2090157103">
    <w:abstractNumId w:val="5"/>
  </w:num>
  <w:num w:numId="4" w16cid:durableId="1346861777">
    <w:abstractNumId w:val="4"/>
  </w:num>
  <w:num w:numId="5" w16cid:durableId="859582454">
    <w:abstractNumId w:val="7"/>
  </w:num>
  <w:num w:numId="6" w16cid:durableId="1719430211">
    <w:abstractNumId w:val="3"/>
  </w:num>
  <w:num w:numId="7" w16cid:durableId="765885877">
    <w:abstractNumId w:val="2"/>
  </w:num>
  <w:num w:numId="8" w16cid:durableId="1769622287">
    <w:abstractNumId w:val="1"/>
  </w:num>
  <w:num w:numId="9" w16cid:durableId="47263006">
    <w:abstractNumId w:val="0"/>
  </w:num>
  <w:num w:numId="10" w16cid:durableId="2069376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354"/>
    <w:rsid w:val="0015074B"/>
    <w:rsid w:val="0029639D"/>
    <w:rsid w:val="00326F90"/>
    <w:rsid w:val="00480E3A"/>
    <w:rsid w:val="00A74CA2"/>
    <w:rsid w:val="00AA1D8D"/>
    <w:rsid w:val="00B47730"/>
    <w:rsid w:val="00C60360"/>
    <w:rsid w:val="00CB0664"/>
    <w:rsid w:val="00DB4F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1A6BC"/>
  <w14:defaultImageDpi w14:val="300"/>
  <w15:docId w15:val="{E1426ABB-B690-4097-812B-4B6FF18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Alena Rektoříková</cp:lastModifiedBy>
  <cp:revision>4</cp:revision>
  <cp:lastPrinted>2026-04-14T08:12:00Z</cp:lastPrinted>
  <dcterms:created xsi:type="dcterms:W3CDTF">2026-04-14T08:09:00Z</dcterms:created>
  <dcterms:modified xsi:type="dcterms:W3CDTF">2026-04-14T08:12:00Z</dcterms:modified>
  <cp:category/>
</cp:coreProperties>
</file>